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3E" w:rsidRDefault="003C393E" w:rsidP="003C393E">
      <w:pPr>
        <w:pStyle w:val="Bezodstpw"/>
        <w:jc w:val="right"/>
      </w:pPr>
    </w:p>
    <w:p w:rsidR="003C393E" w:rsidRPr="00986FD7" w:rsidRDefault="003C393E" w:rsidP="003C393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3C393E" w:rsidRPr="00986FD7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63135">
        <w:rPr>
          <w:rFonts w:ascii="Times New Roman" w:hAnsi="Times New Roman" w:cs="Times New Roman"/>
          <w:b/>
          <w:sz w:val="24"/>
          <w:szCs w:val="24"/>
        </w:rPr>
        <w:t>XIX/225/12</w:t>
      </w:r>
    </w:p>
    <w:p w:rsidR="003C393E" w:rsidRPr="00986FD7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3C393E" w:rsidRPr="00986FD7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>z dnia 26 kwietnia 2012 r.</w:t>
      </w:r>
    </w:p>
    <w:p w:rsidR="003C393E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D7" w:rsidRPr="00986FD7" w:rsidRDefault="00986FD7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D7" w:rsidRDefault="003C393E" w:rsidP="0036068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68F">
        <w:rPr>
          <w:rFonts w:ascii="Times New Roman" w:hAnsi="Times New Roman" w:cs="Times New Roman"/>
          <w:b/>
          <w:sz w:val="24"/>
          <w:szCs w:val="24"/>
        </w:rPr>
        <w:t>w sprawie</w:t>
      </w:r>
      <w:r w:rsidR="00360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FD7">
        <w:rPr>
          <w:rFonts w:ascii="Times New Roman" w:hAnsi="Times New Roman" w:cs="Times New Roman"/>
          <w:b/>
          <w:sz w:val="24"/>
          <w:szCs w:val="24"/>
        </w:rPr>
        <w:t>zaopiniowania wniosku o uznanie za ochronne lasów Skarbu Państwa,</w:t>
      </w:r>
    </w:p>
    <w:p w:rsidR="00986FD7" w:rsidRDefault="003C393E" w:rsidP="0036068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>będących</w:t>
      </w:r>
      <w:r w:rsidR="00986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FD7">
        <w:rPr>
          <w:rFonts w:ascii="Times New Roman" w:hAnsi="Times New Roman" w:cs="Times New Roman"/>
          <w:b/>
          <w:sz w:val="24"/>
          <w:szCs w:val="24"/>
        </w:rPr>
        <w:t>w zarządzie Państwowego Gospodarstwa Leśnego Lasy Państwowe</w:t>
      </w:r>
    </w:p>
    <w:p w:rsidR="003C393E" w:rsidRPr="00986FD7" w:rsidRDefault="003C393E" w:rsidP="0036068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986FD7">
        <w:rPr>
          <w:rFonts w:ascii="Times New Roman" w:hAnsi="Times New Roman" w:cs="Times New Roman"/>
          <w:b/>
          <w:sz w:val="24"/>
          <w:szCs w:val="24"/>
        </w:rPr>
        <w:t>Świerklaniec</w:t>
      </w:r>
    </w:p>
    <w:p w:rsidR="003C393E" w:rsidRDefault="003C393E" w:rsidP="003C393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86FD7" w:rsidRPr="00986FD7" w:rsidRDefault="00986FD7" w:rsidP="003C393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C393E" w:rsidRPr="00986FD7" w:rsidRDefault="003C393E" w:rsidP="00986FD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FD7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986FD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86FD7">
        <w:rPr>
          <w:rFonts w:ascii="Times New Roman" w:hAnsi="Times New Roman" w:cs="Times New Roman"/>
          <w:sz w:val="24"/>
          <w:szCs w:val="24"/>
        </w:rPr>
        <w:t xml:space="preserve"> 15 ustawy z dnia 8 marca 1990 roku o samorządzie gminnym (tekst jednolity</w:t>
      </w:r>
      <w:r w:rsidR="00986FD7">
        <w:rPr>
          <w:rFonts w:ascii="Times New Roman" w:hAnsi="Times New Roman" w:cs="Times New Roman"/>
          <w:sz w:val="24"/>
          <w:szCs w:val="24"/>
        </w:rPr>
        <w:t>:</w:t>
      </w:r>
      <w:r w:rsidRPr="00986FD7">
        <w:rPr>
          <w:rFonts w:ascii="Times New Roman" w:hAnsi="Times New Roman" w:cs="Times New Roman"/>
          <w:sz w:val="24"/>
          <w:szCs w:val="24"/>
        </w:rPr>
        <w:t xml:space="preserve"> Dz. U. z 2001 roku Nr 142</w:t>
      </w:r>
      <w:r w:rsidR="00986FD7">
        <w:rPr>
          <w:rFonts w:ascii="Times New Roman" w:hAnsi="Times New Roman" w:cs="Times New Roman"/>
          <w:sz w:val="24"/>
          <w:szCs w:val="24"/>
        </w:rPr>
        <w:t xml:space="preserve">, </w:t>
      </w:r>
      <w:r w:rsidRPr="00986FD7">
        <w:rPr>
          <w:rFonts w:ascii="Times New Roman" w:hAnsi="Times New Roman" w:cs="Times New Roman"/>
          <w:sz w:val="24"/>
          <w:szCs w:val="24"/>
        </w:rPr>
        <w:t xml:space="preserve"> poz. 1591 z </w:t>
      </w:r>
      <w:proofErr w:type="spellStart"/>
      <w:r w:rsidRPr="00986F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86FD7">
        <w:rPr>
          <w:rFonts w:ascii="Times New Roman" w:hAnsi="Times New Roman" w:cs="Times New Roman"/>
          <w:sz w:val="24"/>
          <w:szCs w:val="24"/>
        </w:rPr>
        <w:t xml:space="preserve">. zm.) oraz art. 16 </w:t>
      </w:r>
      <w:r w:rsidR="00663135">
        <w:rPr>
          <w:rFonts w:ascii="Times New Roman" w:hAnsi="Times New Roman" w:cs="Times New Roman"/>
          <w:sz w:val="24"/>
          <w:szCs w:val="24"/>
        </w:rPr>
        <w:t xml:space="preserve"> </w:t>
      </w:r>
      <w:r w:rsidRPr="00986FD7">
        <w:rPr>
          <w:rFonts w:ascii="Times New Roman" w:hAnsi="Times New Roman" w:cs="Times New Roman"/>
          <w:sz w:val="24"/>
          <w:szCs w:val="24"/>
        </w:rPr>
        <w:t>ust. 1 i 2 ustawy z dnia 28 września 1991 r. o lasach (tekst jednolity</w:t>
      </w:r>
      <w:r w:rsidR="00986FD7">
        <w:rPr>
          <w:rFonts w:ascii="Times New Roman" w:hAnsi="Times New Roman" w:cs="Times New Roman"/>
          <w:sz w:val="24"/>
          <w:szCs w:val="24"/>
        </w:rPr>
        <w:t>:</w:t>
      </w:r>
      <w:r w:rsidRPr="00986FD7">
        <w:rPr>
          <w:rFonts w:ascii="Times New Roman" w:hAnsi="Times New Roman" w:cs="Times New Roman"/>
          <w:sz w:val="24"/>
          <w:szCs w:val="24"/>
        </w:rPr>
        <w:t xml:space="preserve"> Dz. U. z 2011 r. Nr 12, </w:t>
      </w:r>
      <w:r w:rsidR="00986F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6FD7">
        <w:rPr>
          <w:rFonts w:ascii="Times New Roman" w:hAnsi="Times New Roman" w:cs="Times New Roman"/>
          <w:sz w:val="24"/>
          <w:szCs w:val="24"/>
        </w:rPr>
        <w:t xml:space="preserve">poz. 59 z </w:t>
      </w:r>
      <w:proofErr w:type="spellStart"/>
      <w:r w:rsidRPr="00986F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86FD7">
        <w:rPr>
          <w:rFonts w:ascii="Times New Roman" w:hAnsi="Times New Roman" w:cs="Times New Roman"/>
          <w:sz w:val="24"/>
          <w:szCs w:val="24"/>
        </w:rPr>
        <w:t>. zm</w:t>
      </w:r>
      <w:r w:rsidR="00663135">
        <w:rPr>
          <w:rFonts w:ascii="Times New Roman" w:hAnsi="Times New Roman" w:cs="Times New Roman"/>
          <w:sz w:val="24"/>
          <w:szCs w:val="24"/>
        </w:rPr>
        <w:t>.</w:t>
      </w:r>
      <w:r w:rsidRPr="00986FD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C393E" w:rsidRPr="00986FD7" w:rsidRDefault="003C393E" w:rsidP="003C3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393E" w:rsidRPr="00986FD7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 xml:space="preserve">Rada Gminy Bobrowniki </w:t>
      </w:r>
    </w:p>
    <w:p w:rsidR="003C393E" w:rsidRPr="00986FD7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>uchwala co następuje:</w:t>
      </w:r>
    </w:p>
    <w:p w:rsidR="003C393E" w:rsidRDefault="003C393E" w:rsidP="003C3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6FD7" w:rsidRPr="00986FD7" w:rsidRDefault="00986FD7" w:rsidP="003C3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393E" w:rsidRPr="00986FD7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>§ 1</w:t>
      </w:r>
    </w:p>
    <w:p w:rsidR="003C393E" w:rsidRPr="00986FD7" w:rsidRDefault="003C393E" w:rsidP="003C393E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6FD7">
        <w:rPr>
          <w:rFonts w:ascii="Times New Roman" w:hAnsi="Times New Roman" w:cs="Times New Roman"/>
          <w:sz w:val="24"/>
          <w:szCs w:val="24"/>
        </w:rPr>
        <w:t>Opiniuje się pozytywnie przedstawiony przez Państwowe Gospodarstwo Leśne Lasy Państwowe Nadleśnictwo Świerklaniec wniosek o uznanie za ochronne lasów Skarbu Państwa,</w:t>
      </w:r>
      <w:r w:rsidRPr="00986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FD7">
        <w:rPr>
          <w:rFonts w:ascii="Times New Roman" w:hAnsi="Times New Roman" w:cs="Times New Roman"/>
          <w:sz w:val="24"/>
          <w:szCs w:val="24"/>
        </w:rPr>
        <w:t>będących w zarządzie Państwowego Gospodarstwa Leśnego Lasy Państwowe Nadleśnictwo Świerklaniec położonych na terenie Gminy Bobrowniki w obrębach</w:t>
      </w:r>
      <w:r w:rsidR="00563073" w:rsidRPr="00986FD7">
        <w:rPr>
          <w:rFonts w:ascii="Times New Roman" w:hAnsi="Times New Roman" w:cs="Times New Roman"/>
          <w:sz w:val="24"/>
          <w:szCs w:val="24"/>
        </w:rPr>
        <w:t xml:space="preserve"> Rogoźnik,</w:t>
      </w:r>
      <w:r w:rsidRPr="00986FD7">
        <w:rPr>
          <w:rFonts w:ascii="Times New Roman" w:hAnsi="Times New Roman" w:cs="Times New Roman"/>
          <w:sz w:val="24"/>
          <w:szCs w:val="24"/>
        </w:rPr>
        <w:t xml:space="preserve"> Wymysłów, Siemonia, Sączów, Myszkowice </w:t>
      </w:r>
      <w:r w:rsidR="00986FD7">
        <w:rPr>
          <w:rFonts w:ascii="Times New Roman" w:hAnsi="Times New Roman" w:cs="Times New Roman"/>
          <w:sz w:val="24"/>
          <w:szCs w:val="24"/>
        </w:rPr>
        <w:t>o łącznej  powierzchni 70,12 ha</w:t>
      </w:r>
      <w:r w:rsidRPr="00986FD7">
        <w:rPr>
          <w:rFonts w:ascii="Times New Roman" w:hAnsi="Times New Roman" w:cs="Times New Roman"/>
          <w:sz w:val="24"/>
          <w:szCs w:val="24"/>
        </w:rPr>
        <w:t>.</w:t>
      </w:r>
    </w:p>
    <w:p w:rsidR="003C393E" w:rsidRPr="00986FD7" w:rsidRDefault="003C393E" w:rsidP="003C393E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6FD7">
        <w:rPr>
          <w:rFonts w:ascii="Times New Roman" w:hAnsi="Times New Roman" w:cs="Times New Roman"/>
          <w:sz w:val="24"/>
          <w:szCs w:val="24"/>
        </w:rPr>
        <w:t>Szczegółowy wykaz działek zawiera załącznik nr 1 stanowiący integralną część uchwały.</w:t>
      </w:r>
    </w:p>
    <w:p w:rsidR="003C393E" w:rsidRPr="00986FD7" w:rsidRDefault="003C393E" w:rsidP="003C393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3C393E" w:rsidRPr="00986FD7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>§ 2</w:t>
      </w:r>
    </w:p>
    <w:p w:rsidR="003C393E" w:rsidRPr="00986FD7" w:rsidRDefault="003C393E" w:rsidP="003C39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FD7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3C393E" w:rsidRPr="00986FD7" w:rsidRDefault="003C393E" w:rsidP="003C39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393E" w:rsidRPr="00986FD7" w:rsidRDefault="003C393E" w:rsidP="003C393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7">
        <w:rPr>
          <w:rFonts w:ascii="Times New Roman" w:hAnsi="Times New Roman" w:cs="Times New Roman"/>
          <w:b/>
          <w:sz w:val="24"/>
          <w:szCs w:val="24"/>
        </w:rPr>
        <w:t>§ 3</w:t>
      </w:r>
    </w:p>
    <w:p w:rsidR="003C393E" w:rsidRPr="00986FD7" w:rsidRDefault="003C393E" w:rsidP="003C39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6FD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C3345" w:rsidRDefault="00663135">
      <w:pPr>
        <w:rPr>
          <w:rFonts w:ascii="Times New Roman" w:hAnsi="Times New Roman" w:cs="Times New Roman"/>
          <w:sz w:val="24"/>
          <w:szCs w:val="24"/>
        </w:rPr>
      </w:pPr>
    </w:p>
    <w:p w:rsidR="00663135" w:rsidRDefault="00663135">
      <w:pPr>
        <w:rPr>
          <w:rFonts w:ascii="Times New Roman" w:hAnsi="Times New Roman" w:cs="Times New Roman"/>
          <w:sz w:val="24"/>
          <w:szCs w:val="24"/>
        </w:rPr>
      </w:pPr>
    </w:p>
    <w:p w:rsidR="00663135" w:rsidRPr="00663135" w:rsidRDefault="00663135" w:rsidP="0066313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663135" w:rsidRPr="00663135" w:rsidRDefault="00663135" w:rsidP="0066313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63135">
        <w:rPr>
          <w:rFonts w:ascii="Times New Roman" w:hAnsi="Times New Roman" w:cs="Times New Roman"/>
          <w:b/>
          <w:sz w:val="24"/>
          <w:szCs w:val="24"/>
        </w:rP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ab/>
      </w:r>
      <w:r w:rsidRPr="00663135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sectPr w:rsidR="00663135" w:rsidRPr="00663135" w:rsidSect="00C9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2D2E"/>
    <w:multiLevelType w:val="hybridMultilevel"/>
    <w:tmpl w:val="4F92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93E"/>
    <w:rsid w:val="001B75D3"/>
    <w:rsid w:val="0036068F"/>
    <w:rsid w:val="003C393E"/>
    <w:rsid w:val="004C6F9B"/>
    <w:rsid w:val="00563073"/>
    <w:rsid w:val="00663135"/>
    <w:rsid w:val="007155F5"/>
    <w:rsid w:val="00786F3D"/>
    <w:rsid w:val="007E4F81"/>
    <w:rsid w:val="009635C0"/>
    <w:rsid w:val="00986FD7"/>
    <w:rsid w:val="00C97F94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1064</Characters>
  <Application>Microsoft Office Word</Application>
  <DocSecurity>0</DocSecurity>
  <Lines>8</Lines>
  <Paragraphs>2</Paragraphs>
  <ScaleCrop>false</ScaleCrop>
  <Company>Your Company Name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2012-04-27T07:16:00Z</cp:lastPrinted>
  <dcterms:created xsi:type="dcterms:W3CDTF">2012-04-17T09:35:00Z</dcterms:created>
  <dcterms:modified xsi:type="dcterms:W3CDTF">2012-04-27T07:17:00Z</dcterms:modified>
</cp:coreProperties>
</file>